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B0" w:rsidRPr="00220931" w:rsidRDefault="000F12A3" w:rsidP="00E512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F12A3">
        <w:rPr>
          <w:rFonts w:ascii="Arial" w:eastAsia="Times New Roman" w:hAnsi="Arial" w:cs="Arial"/>
          <w:b/>
          <w:color w:val="000000"/>
          <w:sz w:val="40"/>
          <w:szCs w:val="40"/>
        </w:rPr>
        <w:t>RESOLUTION FOR ELECTION INTEGRITY</w:t>
      </w:r>
    </w:p>
    <w:p w:rsidR="008D768C" w:rsidRDefault="008D768C" w:rsidP="00F2121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512B0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</w:t>
      </w:r>
      <w:r w:rsidRPr="00C6746A">
        <w:rPr>
          <w:rFonts w:ascii="Arial" w:hAnsi="Arial" w:cs="Arial"/>
          <w:sz w:val="32"/>
          <w:szCs w:val="32"/>
        </w:rPr>
        <w:t>, In light of the fact that voter confidence in the legitimacy of the last election is lower than any other presidential election in the modern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history of our nation; and</w:t>
      </w:r>
      <w:r w:rsidR="00E512B0" w:rsidRPr="00E512B0">
        <w:rPr>
          <w:rFonts w:ascii="Arial" w:hAnsi="Arial" w:cs="Arial"/>
          <w:sz w:val="32"/>
          <w:szCs w:val="32"/>
        </w:rPr>
        <w:t>;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</w:t>
      </w:r>
      <w:r w:rsidRPr="00C6746A">
        <w:rPr>
          <w:rFonts w:ascii="Arial" w:hAnsi="Arial" w:cs="Arial"/>
          <w:sz w:val="32"/>
          <w:szCs w:val="32"/>
        </w:rPr>
        <w:t>, The State of Texas used voting machines in the past and found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irregularities in the votes;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</w:t>
      </w:r>
      <w:r w:rsidRPr="00C6746A">
        <w:rPr>
          <w:rFonts w:ascii="Arial" w:hAnsi="Arial" w:cs="Arial"/>
          <w:sz w:val="32"/>
          <w:szCs w:val="32"/>
        </w:rPr>
        <w:t>, It is very important that every legal vote is counted without dilution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by fraudulent votes;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WHEREAS,</w:t>
      </w:r>
      <w:r w:rsidRPr="00C6746A">
        <w:rPr>
          <w:rFonts w:ascii="Arial" w:hAnsi="Arial" w:cs="Arial"/>
          <w:sz w:val="32"/>
          <w:szCs w:val="32"/>
        </w:rPr>
        <w:t xml:space="preserve"> It is essential that we not move forward without having a forensic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audit of all the 2020 voting machines, their software and the paper ballots. We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need a forensic audit not by the companies that recommended the voting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machines' use in the 2020 election, but by two unbiased companies. Each of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company must perform the forensic audit independently;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WHEREAS,</w:t>
      </w:r>
      <w:r w:rsidRPr="00C6746A">
        <w:rPr>
          <w:rFonts w:ascii="Arial" w:hAnsi="Arial" w:cs="Arial"/>
          <w:sz w:val="32"/>
          <w:szCs w:val="32"/>
        </w:rPr>
        <w:t xml:space="preserve"> These companies must evaluate all the voting machines, the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software, the paper ballots and recount the 2020 votes via forensic audit to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give the voters confidence in the election results;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WHEREAS,</w:t>
      </w:r>
      <w:r w:rsidRPr="00C6746A">
        <w:rPr>
          <w:rFonts w:ascii="Arial" w:hAnsi="Arial" w:cs="Arial"/>
          <w:sz w:val="32"/>
          <w:szCs w:val="32"/>
        </w:rPr>
        <w:t xml:space="preserve"> Sending out ballots to everyone, whether they request them or not,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is another way to promote voter fraud;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WHEREAS,</w:t>
      </w:r>
      <w:r w:rsidRPr="00C6746A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6746A">
        <w:rPr>
          <w:rFonts w:ascii="Arial" w:hAnsi="Arial" w:cs="Arial"/>
          <w:sz w:val="32"/>
          <w:szCs w:val="32"/>
        </w:rPr>
        <w:t>In</w:t>
      </w:r>
      <w:proofErr w:type="gramEnd"/>
      <w:r w:rsidRPr="00C6746A">
        <w:rPr>
          <w:rFonts w:ascii="Arial" w:hAnsi="Arial" w:cs="Arial"/>
          <w:sz w:val="32"/>
          <w:szCs w:val="32"/>
        </w:rPr>
        <w:t xml:space="preserve"> the 2020 election, ballots were mailed to people who had moved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out of state or had died;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</w:t>
      </w:r>
      <w:r w:rsidRPr="00C6746A">
        <w:rPr>
          <w:rFonts w:ascii="Arial" w:hAnsi="Arial" w:cs="Arial"/>
          <w:sz w:val="32"/>
          <w:szCs w:val="32"/>
        </w:rPr>
        <w:t>, Ballots should be mailed only to people who request them;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lastRenderedPageBreak/>
        <w:t>WHEREAS,</w:t>
      </w:r>
      <w:r w:rsidRPr="00C6746A">
        <w:rPr>
          <w:rFonts w:ascii="Arial" w:hAnsi="Arial" w:cs="Arial"/>
          <w:sz w:val="32"/>
          <w:szCs w:val="32"/>
        </w:rPr>
        <w:t xml:space="preserve"> Because another proven way to commit voter fraud is with ballot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harvesting, the law must require that all ballots be turned in before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the polls close on Election Day, except ballots submitted by deployed military;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WHEREAS,</w:t>
      </w:r>
      <w:r w:rsidRPr="00C6746A">
        <w:rPr>
          <w:rFonts w:ascii="Arial" w:hAnsi="Arial" w:cs="Arial"/>
          <w:sz w:val="32"/>
          <w:szCs w:val="32"/>
        </w:rPr>
        <w:t xml:space="preserve"> Every citizen who cares enough to take the time to vote should also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care enough to obtain the most basic form of identification, or to request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assistance to obtain some minimal identification to protect the integrity of a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process for which others have laid down their lives;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WHEREAS,</w:t>
      </w:r>
      <w:r w:rsidRPr="00C6746A">
        <w:rPr>
          <w:rFonts w:ascii="Arial" w:hAnsi="Arial" w:cs="Arial"/>
          <w:sz w:val="32"/>
          <w:szCs w:val="32"/>
        </w:rPr>
        <w:t xml:space="preserve"> Nevada Republican Women are aware that many elections here and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elsewhere are often decided by a handful of votes and that therefore, it is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crucially important to do all that is reasonable to impart confidence to the legal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voter that his or her vote does in fact count and makes a real difference in an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election;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sz w:val="32"/>
          <w:szCs w:val="32"/>
        </w:rPr>
        <w:t xml:space="preserve">Now therefore, be </w:t>
      </w:r>
      <w:r w:rsidRPr="00C6746A">
        <w:rPr>
          <w:rFonts w:ascii="Arial" w:hAnsi="Arial" w:cs="Arial"/>
          <w:b/>
          <w:sz w:val="32"/>
          <w:szCs w:val="32"/>
        </w:rPr>
        <w:t>IT RESOLVED</w:t>
      </w:r>
      <w:r>
        <w:rPr>
          <w:rFonts w:ascii="Arial" w:hAnsi="Arial" w:cs="Arial"/>
          <w:sz w:val="32"/>
          <w:szCs w:val="32"/>
        </w:rPr>
        <w:t>, t</w:t>
      </w:r>
      <w:r w:rsidRPr="00C6746A">
        <w:rPr>
          <w:rFonts w:ascii="Arial" w:hAnsi="Arial" w:cs="Arial"/>
          <w:sz w:val="32"/>
          <w:szCs w:val="32"/>
        </w:rPr>
        <w:t>hat the Nevada Federation of Republican Women support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an evaluation of all the voting machines, their software and the paper ballots, and a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recount of votes after a forensic audit. We are requesting reasonable measures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to safeguard the integrity of our elections by ensuring that everyone who votes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actually has the right to vote; and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b/>
          <w:sz w:val="32"/>
          <w:szCs w:val="32"/>
        </w:rPr>
        <w:t>BE IT FURTHER RESOLVED</w:t>
      </w:r>
      <w:r>
        <w:rPr>
          <w:rFonts w:ascii="Arial" w:hAnsi="Arial" w:cs="Arial"/>
          <w:sz w:val="32"/>
          <w:szCs w:val="32"/>
        </w:rPr>
        <w:t>, t</w:t>
      </w:r>
      <w:r w:rsidRPr="00C6746A">
        <w:rPr>
          <w:rFonts w:ascii="Arial" w:hAnsi="Arial" w:cs="Arial"/>
          <w:sz w:val="32"/>
          <w:szCs w:val="32"/>
        </w:rPr>
        <w:t>hat the Nevada Federation of Republican Women pledge their support for any state legislation which thoughtfully, prudently and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reasonably promotes the integrity of our elections. This includes accurate non-fraudulent machines, software and paper ballots, mailing ballots only to those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who request them, issuing voter identification which is readily accessible to all</w:t>
      </w:r>
      <w:r>
        <w:rPr>
          <w:rFonts w:ascii="Arial" w:hAnsi="Arial" w:cs="Arial"/>
          <w:sz w:val="32"/>
          <w:szCs w:val="32"/>
        </w:rPr>
        <w:t xml:space="preserve"> </w:t>
      </w:r>
      <w:r w:rsidRPr="00C6746A">
        <w:rPr>
          <w:rFonts w:ascii="Arial" w:hAnsi="Arial" w:cs="Arial"/>
          <w:sz w:val="32"/>
          <w:szCs w:val="32"/>
        </w:rPr>
        <w:t>voters and banning ballot harvesting.</w:t>
      </w:r>
    </w:p>
    <w:p w:rsidR="00C6746A" w:rsidRPr="00C6746A" w:rsidRDefault="00C6746A" w:rsidP="00C6746A">
      <w:pPr>
        <w:rPr>
          <w:rFonts w:ascii="Arial" w:hAnsi="Arial" w:cs="Arial"/>
          <w:sz w:val="32"/>
          <w:szCs w:val="32"/>
        </w:rPr>
      </w:pPr>
      <w:r w:rsidRPr="00C6746A">
        <w:rPr>
          <w:rFonts w:ascii="Arial" w:hAnsi="Arial" w:cs="Arial"/>
          <w:sz w:val="32"/>
          <w:szCs w:val="32"/>
        </w:rPr>
        <w:lastRenderedPageBreak/>
        <w:t>(Adopted by the Mt. Rose Republican Women on this 27th day of January 2021 and</w:t>
      </w:r>
    </w:p>
    <w:p w:rsidR="00C6746A" w:rsidRPr="00C6746A" w:rsidRDefault="00DE2CB7" w:rsidP="00C674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C6746A" w:rsidRPr="00C6746A">
        <w:rPr>
          <w:rFonts w:ascii="Arial" w:hAnsi="Arial" w:cs="Arial"/>
          <w:sz w:val="32"/>
          <w:szCs w:val="32"/>
        </w:rPr>
        <w:t>dopted by the Incline Village/Crystal Bay Republican Women on this 9</w:t>
      </w:r>
      <w:r w:rsidR="00C6746A" w:rsidRPr="00DE2CB7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C6746A" w:rsidRPr="00C6746A">
        <w:rPr>
          <w:rFonts w:ascii="Arial" w:hAnsi="Arial" w:cs="Arial"/>
          <w:sz w:val="32"/>
          <w:szCs w:val="32"/>
        </w:rPr>
        <w:t>day of February 2021)</w:t>
      </w:r>
    </w:p>
    <w:p w:rsidR="00F21217" w:rsidRPr="00DE2CB7" w:rsidRDefault="00C6746A" w:rsidP="00F92DCB">
      <w:pPr>
        <w:rPr>
          <w:rFonts w:ascii="Arial" w:hAnsi="Arial" w:cs="Arial"/>
          <w:sz w:val="32"/>
          <w:szCs w:val="32"/>
        </w:rPr>
      </w:pPr>
      <w:proofErr w:type="gramStart"/>
      <w:r w:rsidRPr="00C6746A">
        <w:rPr>
          <w:rFonts w:ascii="Arial" w:hAnsi="Arial" w:cs="Arial"/>
          <w:sz w:val="32"/>
          <w:szCs w:val="32"/>
        </w:rPr>
        <w:t>Adopted by the Nevada Federation of Republican Women on this 1st day of May 2021.</w:t>
      </w:r>
      <w:bookmarkStart w:id="0" w:name="_GoBack"/>
      <w:bookmarkEnd w:id="0"/>
      <w:proofErr w:type="gramEnd"/>
    </w:p>
    <w:sectPr w:rsidR="00F21217" w:rsidRPr="00DE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B"/>
    <w:rsid w:val="00000886"/>
    <w:rsid w:val="00004D06"/>
    <w:rsid w:val="000066CA"/>
    <w:rsid w:val="000067E2"/>
    <w:rsid w:val="00013CA8"/>
    <w:rsid w:val="00016577"/>
    <w:rsid w:val="00020510"/>
    <w:rsid w:val="00021056"/>
    <w:rsid w:val="00023AF5"/>
    <w:rsid w:val="00024407"/>
    <w:rsid w:val="00025514"/>
    <w:rsid w:val="000257D1"/>
    <w:rsid w:val="00030F06"/>
    <w:rsid w:val="00037C99"/>
    <w:rsid w:val="000442CA"/>
    <w:rsid w:val="00046D21"/>
    <w:rsid w:val="000475C5"/>
    <w:rsid w:val="000475F9"/>
    <w:rsid w:val="00050196"/>
    <w:rsid w:val="000502B9"/>
    <w:rsid w:val="0005134B"/>
    <w:rsid w:val="00055217"/>
    <w:rsid w:val="00055730"/>
    <w:rsid w:val="00065FA8"/>
    <w:rsid w:val="00072C94"/>
    <w:rsid w:val="00075824"/>
    <w:rsid w:val="0007621A"/>
    <w:rsid w:val="00076FAC"/>
    <w:rsid w:val="00080F8D"/>
    <w:rsid w:val="00082255"/>
    <w:rsid w:val="000835BA"/>
    <w:rsid w:val="0008554D"/>
    <w:rsid w:val="000929BA"/>
    <w:rsid w:val="000938B2"/>
    <w:rsid w:val="0009522D"/>
    <w:rsid w:val="00095968"/>
    <w:rsid w:val="00095BF9"/>
    <w:rsid w:val="00097D49"/>
    <w:rsid w:val="000A32CB"/>
    <w:rsid w:val="000A3792"/>
    <w:rsid w:val="000A4557"/>
    <w:rsid w:val="000A6589"/>
    <w:rsid w:val="000B469F"/>
    <w:rsid w:val="000B7EBE"/>
    <w:rsid w:val="000C05EF"/>
    <w:rsid w:val="000C1D72"/>
    <w:rsid w:val="000C2FB7"/>
    <w:rsid w:val="000C4B9F"/>
    <w:rsid w:val="000C6688"/>
    <w:rsid w:val="000C675E"/>
    <w:rsid w:val="000D23BA"/>
    <w:rsid w:val="000D2576"/>
    <w:rsid w:val="000D2F53"/>
    <w:rsid w:val="000D5A50"/>
    <w:rsid w:val="000D774F"/>
    <w:rsid w:val="000E0BB9"/>
    <w:rsid w:val="000E1D07"/>
    <w:rsid w:val="000E1FAA"/>
    <w:rsid w:val="000E1FF8"/>
    <w:rsid w:val="000E20E7"/>
    <w:rsid w:val="000E2373"/>
    <w:rsid w:val="000E619B"/>
    <w:rsid w:val="000E7F74"/>
    <w:rsid w:val="000F12A3"/>
    <w:rsid w:val="000F407B"/>
    <w:rsid w:val="000F41E3"/>
    <w:rsid w:val="000F4C4E"/>
    <w:rsid w:val="000F689F"/>
    <w:rsid w:val="000F7D76"/>
    <w:rsid w:val="000F7FA7"/>
    <w:rsid w:val="00102E44"/>
    <w:rsid w:val="001041E1"/>
    <w:rsid w:val="00106044"/>
    <w:rsid w:val="00110F2B"/>
    <w:rsid w:val="00111B57"/>
    <w:rsid w:val="0011401F"/>
    <w:rsid w:val="00114248"/>
    <w:rsid w:val="001155C8"/>
    <w:rsid w:val="0011574F"/>
    <w:rsid w:val="00117B16"/>
    <w:rsid w:val="00117E79"/>
    <w:rsid w:val="001217AC"/>
    <w:rsid w:val="00123279"/>
    <w:rsid w:val="00125295"/>
    <w:rsid w:val="00126E7A"/>
    <w:rsid w:val="00134FB7"/>
    <w:rsid w:val="001362DF"/>
    <w:rsid w:val="001368A2"/>
    <w:rsid w:val="0013750D"/>
    <w:rsid w:val="00140BCA"/>
    <w:rsid w:val="00140F94"/>
    <w:rsid w:val="001425D7"/>
    <w:rsid w:val="001429AD"/>
    <w:rsid w:val="00142AB6"/>
    <w:rsid w:val="00143363"/>
    <w:rsid w:val="001453BA"/>
    <w:rsid w:val="00146F56"/>
    <w:rsid w:val="00153F9B"/>
    <w:rsid w:val="00154433"/>
    <w:rsid w:val="001547C8"/>
    <w:rsid w:val="00154901"/>
    <w:rsid w:val="00155AA0"/>
    <w:rsid w:val="00156E52"/>
    <w:rsid w:val="00156F71"/>
    <w:rsid w:val="0016136A"/>
    <w:rsid w:val="00162DE8"/>
    <w:rsid w:val="00166B88"/>
    <w:rsid w:val="00166C6B"/>
    <w:rsid w:val="001704E2"/>
    <w:rsid w:val="00170CE0"/>
    <w:rsid w:val="00174221"/>
    <w:rsid w:val="00174E7B"/>
    <w:rsid w:val="00177743"/>
    <w:rsid w:val="00177E45"/>
    <w:rsid w:val="001806BF"/>
    <w:rsid w:val="00180D50"/>
    <w:rsid w:val="00180E37"/>
    <w:rsid w:val="001816C6"/>
    <w:rsid w:val="00183373"/>
    <w:rsid w:val="00184F19"/>
    <w:rsid w:val="001850FB"/>
    <w:rsid w:val="00187BFB"/>
    <w:rsid w:val="001933FD"/>
    <w:rsid w:val="00193616"/>
    <w:rsid w:val="00194B4E"/>
    <w:rsid w:val="00194D9C"/>
    <w:rsid w:val="00195067"/>
    <w:rsid w:val="001A16D6"/>
    <w:rsid w:val="001A18BF"/>
    <w:rsid w:val="001A1983"/>
    <w:rsid w:val="001A2315"/>
    <w:rsid w:val="001A3B71"/>
    <w:rsid w:val="001A51EA"/>
    <w:rsid w:val="001A5261"/>
    <w:rsid w:val="001B0977"/>
    <w:rsid w:val="001B1EA6"/>
    <w:rsid w:val="001B2FB1"/>
    <w:rsid w:val="001B4EED"/>
    <w:rsid w:val="001B5C10"/>
    <w:rsid w:val="001B707B"/>
    <w:rsid w:val="001B7F17"/>
    <w:rsid w:val="001C5F96"/>
    <w:rsid w:val="001D02C2"/>
    <w:rsid w:val="001D268D"/>
    <w:rsid w:val="001D563B"/>
    <w:rsid w:val="001D6303"/>
    <w:rsid w:val="001E0C9B"/>
    <w:rsid w:val="001E2B2D"/>
    <w:rsid w:val="001E3CCD"/>
    <w:rsid w:val="001E4B03"/>
    <w:rsid w:val="001E67AC"/>
    <w:rsid w:val="001E6E66"/>
    <w:rsid w:val="001F47AA"/>
    <w:rsid w:val="001F4C23"/>
    <w:rsid w:val="001F4E11"/>
    <w:rsid w:val="001F5F87"/>
    <w:rsid w:val="001F6E2E"/>
    <w:rsid w:val="00201BB8"/>
    <w:rsid w:val="00212777"/>
    <w:rsid w:val="0021490B"/>
    <w:rsid w:val="00217A6A"/>
    <w:rsid w:val="00217AA4"/>
    <w:rsid w:val="00220931"/>
    <w:rsid w:val="002226B5"/>
    <w:rsid w:val="00223356"/>
    <w:rsid w:val="0022463E"/>
    <w:rsid w:val="00224ECB"/>
    <w:rsid w:val="002263A8"/>
    <w:rsid w:val="002307B5"/>
    <w:rsid w:val="00231323"/>
    <w:rsid w:val="002324AE"/>
    <w:rsid w:val="00232B54"/>
    <w:rsid w:val="002371C7"/>
    <w:rsid w:val="00242E75"/>
    <w:rsid w:val="00243F10"/>
    <w:rsid w:val="002459ED"/>
    <w:rsid w:val="00246828"/>
    <w:rsid w:val="00250861"/>
    <w:rsid w:val="00251188"/>
    <w:rsid w:val="00251319"/>
    <w:rsid w:val="00251E56"/>
    <w:rsid w:val="00254DAC"/>
    <w:rsid w:val="00255CE9"/>
    <w:rsid w:val="00255EA0"/>
    <w:rsid w:val="00256C7E"/>
    <w:rsid w:val="00257BAD"/>
    <w:rsid w:val="0026090B"/>
    <w:rsid w:val="00262544"/>
    <w:rsid w:val="002629BD"/>
    <w:rsid w:val="00266FE2"/>
    <w:rsid w:val="00267734"/>
    <w:rsid w:val="00272B96"/>
    <w:rsid w:val="002739DD"/>
    <w:rsid w:val="00273BFA"/>
    <w:rsid w:val="00277203"/>
    <w:rsid w:val="0028017C"/>
    <w:rsid w:val="00281D15"/>
    <w:rsid w:val="00282CA8"/>
    <w:rsid w:val="00284C7F"/>
    <w:rsid w:val="002872AD"/>
    <w:rsid w:val="00287E19"/>
    <w:rsid w:val="0029072A"/>
    <w:rsid w:val="00291FF8"/>
    <w:rsid w:val="0029265C"/>
    <w:rsid w:val="0029512E"/>
    <w:rsid w:val="00295DAB"/>
    <w:rsid w:val="00296A1C"/>
    <w:rsid w:val="002970F2"/>
    <w:rsid w:val="002A4369"/>
    <w:rsid w:val="002B09AC"/>
    <w:rsid w:val="002B0AE9"/>
    <w:rsid w:val="002B229E"/>
    <w:rsid w:val="002B2BB6"/>
    <w:rsid w:val="002C1361"/>
    <w:rsid w:val="002C1A4A"/>
    <w:rsid w:val="002C23B8"/>
    <w:rsid w:val="002C25B3"/>
    <w:rsid w:val="002C45F5"/>
    <w:rsid w:val="002C54E6"/>
    <w:rsid w:val="002C5E58"/>
    <w:rsid w:val="002C5EA1"/>
    <w:rsid w:val="002D20D5"/>
    <w:rsid w:val="002D268A"/>
    <w:rsid w:val="002D32D0"/>
    <w:rsid w:val="002D418D"/>
    <w:rsid w:val="002D4653"/>
    <w:rsid w:val="002D5AC0"/>
    <w:rsid w:val="002E0089"/>
    <w:rsid w:val="002E1586"/>
    <w:rsid w:val="002E21B2"/>
    <w:rsid w:val="002E2E0A"/>
    <w:rsid w:val="002E30E6"/>
    <w:rsid w:val="002E4A8E"/>
    <w:rsid w:val="002E7CC2"/>
    <w:rsid w:val="002F055D"/>
    <w:rsid w:val="002F133B"/>
    <w:rsid w:val="002F17FE"/>
    <w:rsid w:val="002F4923"/>
    <w:rsid w:val="002F636D"/>
    <w:rsid w:val="002F7DC5"/>
    <w:rsid w:val="00303160"/>
    <w:rsid w:val="003044D0"/>
    <w:rsid w:val="00305364"/>
    <w:rsid w:val="00312298"/>
    <w:rsid w:val="0031749C"/>
    <w:rsid w:val="00317513"/>
    <w:rsid w:val="003224E0"/>
    <w:rsid w:val="003229F7"/>
    <w:rsid w:val="00322C61"/>
    <w:rsid w:val="003257C0"/>
    <w:rsid w:val="00326FFF"/>
    <w:rsid w:val="003351F1"/>
    <w:rsid w:val="00336FBF"/>
    <w:rsid w:val="003374D1"/>
    <w:rsid w:val="0034077F"/>
    <w:rsid w:val="00341F14"/>
    <w:rsid w:val="003426CB"/>
    <w:rsid w:val="003434EC"/>
    <w:rsid w:val="00343C85"/>
    <w:rsid w:val="00344770"/>
    <w:rsid w:val="00344DE6"/>
    <w:rsid w:val="0034629E"/>
    <w:rsid w:val="00347E1A"/>
    <w:rsid w:val="003506F2"/>
    <w:rsid w:val="00351E9B"/>
    <w:rsid w:val="00352205"/>
    <w:rsid w:val="00354075"/>
    <w:rsid w:val="00354DC9"/>
    <w:rsid w:val="00360135"/>
    <w:rsid w:val="00361F1C"/>
    <w:rsid w:val="003653A7"/>
    <w:rsid w:val="00370549"/>
    <w:rsid w:val="003706EE"/>
    <w:rsid w:val="00370B73"/>
    <w:rsid w:val="0037286E"/>
    <w:rsid w:val="00373EEC"/>
    <w:rsid w:val="00375F22"/>
    <w:rsid w:val="0038106D"/>
    <w:rsid w:val="00383AFB"/>
    <w:rsid w:val="00385BDF"/>
    <w:rsid w:val="00385ED2"/>
    <w:rsid w:val="00386DA2"/>
    <w:rsid w:val="00386EBB"/>
    <w:rsid w:val="00386F37"/>
    <w:rsid w:val="0038741E"/>
    <w:rsid w:val="003907E5"/>
    <w:rsid w:val="003928D0"/>
    <w:rsid w:val="00393A8C"/>
    <w:rsid w:val="00395DB2"/>
    <w:rsid w:val="003965B0"/>
    <w:rsid w:val="003A091C"/>
    <w:rsid w:val="003A0E4C"/>
    <w:rsid w:val="003A10E2"/>
    <w:rsid w:val="003A1778"/>
    <w:rsid w:val="003A1FE2"/>
    <w:rsid w:val="003A7107"/>
    <w:rsid w:val="003B0D30"/>
    <w:rsid w:val="003B1D79"/>
    <w:rsid w:val="003B4172"/>
    <w:rsid w:val="003B45D1"/>
    <w:rsid w:val="003B75CA"/>
    <w:rsid w:val="003C0A61"/>
    <w:rsid w:val="003C374A"/>
    <w:rsid w:val="003C6CC4"/>
    <w:rsid w:val="003D04AC"/>
    <w:rsid w:val="003D0C18"/>
    <w:rsid w:val="003D404E"/>
    <w:rsid w:val="003D4143"/>
    <w:rsid w:val="003D4906"/>
    <w:rsid w:val="003D5B57"/>
    <w:rsid w:val="003D64A9"/>
    <w:rsid w:val="003D740A"/>
    <w:rsid w:val="003E453C"/>
    <w:rsid w:val="003E4F80"/>
    <w:rsid w:val="003E7210"/>
    <w:rsid w:val="003E760A"/>
    <w:rsid w:val="003E7F52"/>
    <w:rsid w:val="003F0533"/>
    <w:rsid w:val="003F0B62"/>
    <w:rsid w:val="003F1B51"/>
    <w:rsid w:val="003F2605"/>
    <w:rsid w:val="003F303F"/>
    <w:rsid w:val="003F5707"/>
    <w:rsid w:val="003F642B"/>
    <w:rsid w:val="00400465"/>
    <w:rsid w:val="00402095"/>
    <w:rsid w:val="0040295A"/>
    <w:rsid w:val="00404B82"/>
    <w:rsid w:val="00406BDD"/>
    <w:rsid w:val="004100DC"/>
    <w:rsid w:val="00413743"/>
    <w:rsid w:val="00416348"/>
    <w:rsid w:val="00416482"/>
    <w:rsid w:val="0041649F"/>
    <w:rsid w:val="004171F4"/>
    <w:rsid w:val="0042306D"/>
    <w:rsid w:val="0042481E"/>
    <w:rsid w:val="00426710"/>
    <w:rsid w:val="00426C81"/>
    <w:rsid w:val="00427D60"/>
    <w:rsid w:val="00430594"/>
    <w:rsid w:val="0043130E"/>
    <w:rsid w:val="0043609A"/>
    <w:rsid w:val="00437195"/>
    <w:rsid w:val="00440D0B"/>
    <w:rsid w:val="00441D72"/>
    <w:rsid w:val="00445498"/>
    <w:rsid w:val="0044625A"/>
    <w:rsid w:val="00447A77"/>
    <w:rsid w:val="00451B6E"/>
    <w:rsid w:val="0045392C"/>
    <w:rsid w:val="004539C4"/>
    <w:rsid w:val="00453A1D"/>
    <w:rsid w:val="00457037"/>
    <w:rsid w:val="004571F5"/>
    <w:rsid w:val="0045751F"/>
    <w:rsid w:val="00457FF0"/>
    <w:rsid w:val="004622C2"/>
    <w:rsid w:val="004631CA"/>
    <w:rsid w:val="00464854"/>
    <w:rsid w:val="00464A4A"/>
    <w:rsid w:val="004657CF"/>
    <w:rsid w:val="00467512"/>
    <w:rsid w:val="00467EB3"/>
    <w:rsid w:val="00470E9D"/>
    <w:rsid w:val="00474350"/>
    <w:rsid w:val="00474D8B"/>
    <w:rsid w:val="00475716"/>
    <w:rsid w:val="004829F7"/>
    <w:rsid w:val="00482A33"/>
    <w:rsid w:val="004835AF"/>
    <w:rsid w:val="00483B49"/>
    <w:rsid w:val="00486C8C"/>
    <w:rsid w:val="00487B04"/>
    <w:rsid w:val="00487CC5"/>
    <w:rsid w:val="0049277F"/>
    <w:rsid w:val="004930F5"/>
    <w:rsid w:val="00494882"/>
    <w:rsid w:val="00496C63"/>
    <w:rsid w:val="00497CD3"/>
    <w:rsid w:val="004A000F"/>
    <w:rsid w:val="004A05B6"/>
    <w:rsid w:val="004B010F"/>
    <w:rsid w:val="004B2852"/>
    <w:rsid w:val="004B3D9D"/>
    <w:rsid w:val="004B7B34"/>
    <w:rsid w:val="004C3508"/>
    <w:rsid w:val="004C5AD2"/>
    <w:rsid w:val="004C69B4"/>
    <w:rsid w:val="004E491B"/>
    <w:rsid w:val="004E6A76"/>
    <w:rsid w:val="004F0C46"/>
    <w:rsid w:val="004F253B"/>
    <w:rsid w:val="004F4CEF"/>
    <w:rsid w:val="004F5486"/>
    <w:rsid w:val="004F54E3"/>
    <w:rsid w:val="004F77CD"/>
    <w:rsid w:val="0050221D"/>
    <w:rsid w:val="00504CD6"/>
    <w:rsid w:val="00505407"/>
    <w:rsid w:val="0051091C"/>
    <w:rsid w:val="00513E39"/>
    <w:rsid w:val="0051684A"/>
    <w:rsid w:val="005177C1"/>
    <w:rsid w:val="00523062"/>
    <w:rsid w:val="00525E60"/>
    <w:rsid w:val="00526EF7"/>
    <w:rsid w:val="00526FF2"/>
    <w:rsid w:val="00527303"/>
    <w:rsid w:val="00527B3B"/>
    <w:rsid w:val="00527F35"/>
    <w:rsid w:val="00530252"/>
    <w:rsid w:val="00534D5E"/>
    <w:rsid w:val="00537BE6"/>
    <w:rsid w:val="00540D72"/>
    <w:rsid w:val="00541787"/>
    <w:rsid w:val="00546640"/>
    <w:rsid w:val="00552E85"/>
    <w:rsid w:val="0055509F"/>
    <w:rsid w:val="0055580D"/>
    <w:rsid w:val="00561BD9"/>
    <w:rsid w:val="00564AB1"/>
    <w:rsid w:val="005653CB"/>
    <w:rsid w:val="00565E18"/>
    <w:rsid w:val="00570B61"/>
    <w:rsid w:val="005712FE"/>
    <w:rsid w:val="00573469"/>
    <w:rsid w:val="00573C8C"/>
    <w:rsid w:val="00574685"/>
    <w:rsid w:val="00575908"/>
    <w:rsid w:val="00575DFE"/>
    <w:rsid w:val="005763A5"/>
    <w:rsid w:val="005776B1"/>
    <w:rsid w:val="0058225F"/>
    <w:rsid w:val="00590924"/>
    <w:rsid w:val="00591BC6"/>
    <w:rsid w:val="005929E5"/>
    <w:rsid w:val="00592E3C"/>
    <w:rsid w:val="005933D8"/>
    <w:rsid w:val="00594E35"/>
    <w:rsid w:val="005975DC"/>
    <w:rsid w:val="005A2DFE"/>
    <w:rsid w:val="005A2E0B"/>
    <w:rsid w:val="005A521A"/>
    <w:rsid w:val="005A5E91"/>
    <w:rsid w:val="005B24DC"/>
    <w:rsid w:val="005B3829"/>
    <w:rsid w:val="005B5275"/>
    <w:rsid w:val="005B7B6B"/>
    <w:rsid w:val="005C1CB0"/>
    <w:rsid w:val="005C4258"/>
    <w:rsid w:val="005C4CC3"/>
    <w:rsid w:val="005C4CFA"/>
    <w:rsid w:val="005C69C9"/>
    <w:rsid w:val="005C76FE"/>
    <w:rsid w:val="005D1680"/>
    <w:rsid w:val="005D3F42"/>
    <w:rsid w:val="005D67B4"/>
    <w:rsid w:val="005D7120"/>
    <w:rsid w:val="005E2EB5"/>
    <w:rsid w:val="005E38A3"/>
    <w:rsid w:val="005E50A3"/>
    <w:rsid w:val="005E559D"/>
    <w:rsid w:val="005E62C7"/>
    <w:rsid w:val="005E7864"/>
    <w:rsid w:val="005F1E59"/>
    <w:rsid w:val="005F23AC"/>
    <w:rsid w:val="005F2F7F"/>
    <w:rsid w:val="005F2FE2"/>
    <w:rsid w:val="005F4321"/>
    <w:rsid w:val="005F63B8"/>
    <w:rsid w:val="005F6C2D"/>
    <w:rsid w:val="005F7BCE"/>
    <w:rsid w:val="00602B85"/>
    <w:rsid w:val="006071FF"/>
    <w:rsid w:val="00607AF7"/>
    <w:rsid w:val="00610FA8"/>
    <w:rsid w:val="006114BE"/>
    <w:rsid w:val="00613389"/>
    <w:rsid w:val="006136E2"/>
    <w:rsid w:val="006149BC"/>
    <w:rsid w:val="006153C8"/>
    <w:rsid w:val="00627ED5"/>
    <w:rsid w:val="00633C12"/>
    <w:rsid w:val="00634BB7"/>
    <w:rsid w:val="006357C6"/>
    <w:rsid w:val="00635DA6"/>
    <w:rsid w:val="006406DD"/>
    <w:rsid w:val="00644AC7"/>
    <w:rsid w:val="0065009F"/>
    <w:rsid w:val="0065087C"/>
    <w:rsid w:val="0065231D"/>
    <w:rsid w:val="00652782"/>
    <w:rsid w:val="006533F8"/>
    <w:rsid w:val="00654A5B"/>
    <w:rsid w:val="00655B33"/>
    <w:rsid w:val="00660056"/>
    <w:rsid w:val="00660C56"/>
    <w:rsid w:val="00661CBE"/>
    <w:rsid w:val="00662111"/>
    <w:rsid w:val="00662B51"/>
    <w:rsid w:val="00663230"/>
    <w:rsid w:val="00665E90"/>
    <w:rsid w:val="0066602C"/>
    <w:rsid w:val="00671C59"/>
    <w:rsid w:val="00673260"/>
    <w:rsid w:val="0067670A"/>
    <w:rsid w:val="00676EA9"/>
    <w:rsid w:val="00680679"/>
    <w:rsid w:val="006810A0"/>
    <w:rsid w:val="006817BC"/>
    <w:rsid w:val="006818D0"/>
    <w:rsid w:val="00683E85"/>
    <w:rsid w:val="00686FA4"/>
    <w:rsid w:val="0068773F"/>
    <w:rsid w:val="0068789C"/>
    <w:rsid w:val="00695A5E"/>
    <w:rsid w:val="00696E5E"/>
    <w:rsid w:val="006A0DB4"/>
    <w:rsid w:val="006A0E3A"/>
    <w:rsid w:val="006A0EF7"/>
    <w:rsid w:val="006A2017"/>
    <w:rsid w:val="006A20CE"/>
    <w:rsid w:val="006A366A"/>
    <w:rsid w:val="006A3892"/>
    <w:rsid w:val="006A3F8C"/>
    <w:rsid w:val="006A5452"/>
    <w:rsid w:val="006A5A2C"/>
    <w:rsid w:val="006A5EA5"/>
    <w:rsid w:val="006B22AC"/>
    <w:rsid w:val="006B3C2A"/>
    <w:rsid w:val="006B751B"/>
    <w:rsid w:val="006B776B"/>
    <w:rsid w:val="006C5424"/>
    <w:rsid w:val="006C6AE1"/>
    <w:rsid w:val="006C7EB3"/>
    <w:rsid w:val="006D0725"/>
    <w:rsid w:val="006D14F5"/>
    <w:rsid w:val="006D2463"/>
    <w:rsid w:val="006D4A2D"/>
    <w:rsid w:val="006D71D7"/>
    <w:rsid w:val="006D7B17"/>
    <w:rsid w:val="006E268B"/>
    <w:rsid w:val="006E2E7B"/>
    <w:rsid w:val="006F0827"/>
    <w:rsid w:val="006F108E"/>
    <w:rsid w:val="006F3054"/>
    <w:rsid w:val="006F3237"/>
    <w:rsid w:val="006F37C2"/>
    <w:rsid w:val="006F3B83"/>
    <w:rsid w:val="006F4FB0"/>
    <w:rsid w:val="006F546F"/>
    <w:rsid w:val="006F6434"/>
    <w:rsid w:val="006F6CB8"/>
    <w:rsid w:val="007013DE"/>
    <w:rsid w:val="00702029"/>
    <w:rsid w:val="00703E5F"/>
    <w:rsid w:val="007057A2"/>
    <w:rsid w:val="00705E11"/>
    <w:rsid w:val="00706185"/>
    <w:rsid w:val="007068AD"/>
    <w:rsid w:val="00706997"/>
    <w:rsid w:val="00706C9E"/>
    <w:rsid w:val="00706FD0"/>
    <w:rsid w:val="0070776F"/>
    <w:rsid w:val="00707932"/>
    <w:rsid w:val="00710425"/>
    <w:rsid w:val="00710A01"/>
    <w:rsid w:val="007145E0"/>
    <w:rsid w:val="007161FD"/>
    <w:rsid w:val="00717988"/>
    <w:rsid w:val="00717C4A"/>
    <w:rsid w:val="00717F09"/>
    <w:rsid w:val="00722342"/>
    <w:rsid w:val="007224A5"/>
    <w:rsid w:val="0072570B"/>
    <w:rsid w:val="00736F86"/>
    <w:rsid w:val="00740448"/>
    <w:rsid w:val="00745043"/>
    <w:rsid w:val="00745E0D"/>
    <w:rsid w:val="0074652D"/>
    <w:rsid w:val="00753B58"/>
    <w:rsid w:val="00754721"/>
    <w:rsid w:val="00762B94"/>
    <w:rsid w:val="007641BA"/>
    <w:rsid w:val="00767813"/>
    <w:rsid w:val="007740B3"/>
    <w:rsid w:val="0077570E"/>
    <w:rsid w:val="007805AF"/>
    <w:rsid w:val="007818AB"/>
    <w:rsid w:val="007836D5"/>
    <w:rsid w:val="00784855"/>
    <w:rsid w:val="00787EDF"/>
    <w:rsid w:val="0079207F"/>
    <w:rsid w:val="00794FFF"/>
    <w:rsid w:val="00795080"/>
    <w:rsid w:val="007A23C5"/>
    <w:rsid w:val="007A65BC"/>
    <w:rsid w:val="007B0626"/>
    <w:rsid w:val="007B1182"/>
    <w:rsid w:val="007B4428"/>
    <w:rsid w:val="007B5634"/>
    <w:rsid w:val="007B5B5B"/>
    <w:rsid w:val="007B692E"/>
    <w:rsid w:val="007B6F44"/>
    <w:rsid w:val="007B70C8"/>
    <w:rsid w:val="007B71F0"/>
    <w:rsid w:val="007C29DF"/>
    <w:rsid w:val="007C581E"/>
    <w:rsid w:val="007C64BB"/>
    <w:rsid w:val="007C7A07"/>
    <w:rsid w:val="007D1A85"/>
    <w:rsid w:val="007D323B"/>
    <w:rsid w:val="007D5B24"/>
    <w:rsid w:val="007E2881"/>
    <w:rsid w:val="007E29E5"/>
    <w:rsid w:val="007E36F8"/>
    <w:rsid w:val="007E6B4F"/>
    <w:rsid w:val="007F02C2"/>
    <w:rsid w:val="007F328A"/>
    <w:rsid w:val="007F3A58"/>
    <w:rsid w:val="007F5A2C"/>
    <w:rsid w:val="007F741E"/>
    <w:rsid w:val="007F791C"/>
    <w:rsid w:val="00800B44"/>
    <w:rsid w:val="00802377"/>
    <w:rsid w:val="00804D0D"/>
    <w:rsid w:val="00805336"/>
    <w:rsid w:val="00810A5F"/>
    <w:rsid w:val="00814EC2"/>
    <w:rsid w:val="00821B72"/>
    <w:rsid w:val="0082553C"/>
    <w:rsid w:val="00831354"/>
    <w:rsid w:val="008320CA"/>
    <w:rsid w:val="008328C0"/>
    <w:rsid w:val="0083357C"/>
    <w:rsid w:val="00833621"/>
    <w:rsid w:val="0084058A"/>
    <w:rsid w:val="0084258A"/>
    <w:rsid w:val="008454FD"/>
    <w:rsid w:val="008455AF"/>
    <w:rsid w:val="00846778"/>
    <w:rsid w:val="00846F2C"/>
    <w:rsid w:val="008479BB"/>
    <w:rsid w:val="0085070F"/>
    <w:rsid w:val="00850B7E"/>
    <w:rsid w:val="0085180A"/>
    <w:rsid w:val="00851910"/>
    <w:rsid w:val="00851D16"/>
    <w:rsid w:val="008533CA"/>
    <w:rsid w:val="00857A75"/>
    <w:rsid w:val="008604C3"/>
    <w:rsid w:val="008614D9"/>
    <w:rsid w:val="00861D51"/>
    <w:rsid w:val="008630BE"/>
    <w:rsid w:val="008635B3"/>
    <w:rsid w:val="008652FD"/>
    <w:rsid w:val="00865510"/>
    <w:rsid w:val="00865FEB"/>
    <w:rsid w:val="0086632C"/>
    <w:rsid w:val="00866650"/>
    <w:rsid w:val="00871BCD"/>
    <w:rsid w:val="008720A0"/>
    <w:rsid w:val="00872C50"/>
    <w:rsid w:val="00876D06"/>
    <w:rsid w:val="008772D2"/>
    <w:rsid w:val="00877D53"/>
    <w:rsid w:val="00880374"/>
    <w:rsid w:val="008827DD"/>
    <w:rsid w:val="00882F0B"/>
    <w:rsid w:val="00883772"/>
    <w:rsid w:val="00883A12"/>
    <w:rsid w:val="00883BBF"/>
    <w:rsid w:val="00884D0F"/>
    <w:rsid w:val="00887E52"/>
    <w:rsid w:val="00890A3C"/>
    <w:rsid w:val="00892CBD"/>
    <w:rsid w:val="00894EDF"/>
    <w:rsid w:val="00895964"/>
    <w:rsid w:val="008A1034"/>
    <w:rsid w:val="008A1373"/>
    <w:rsid w:val="008A3845"/>
    <w:rsid w:val="008A4D24"/>
    <w:rsid w:val="008A7253"/>
    <w:rsid w:val="008B14B0"/>
    <w:rsid w:val="008B3114"/>
    <w:rsid w:val="008B7A51"/>
    <w:rsid w:val="008C6595"/>
    <w:rsid w:val="008C65C1"/>
    <w:rsid w:val="008C7886"/>
    <w:rsid w:val="008C79CF"/>
    <w:rsid w:val="008D09B0"/>
    <w:rsid w:val="008D4A93"/>
    <w:rsid w:val="008D5C8B"/>
    <w:rsid w:val="008D5D39"/>
    <w:rsid w:val="008D768C"/>
    <w:rsid w:val="008E2B12"/>
    <w:rsid w:val="008E2F86"/>
    <w:rsid w:val="008E559D"/>
    <w:rsid w:val="008E62DB"/>
    <w:rsid w:val="008F164A"/>
    <w:rsid w:val="008F3912"/>
    <w:rsid w:val="008F51FF"/>
    <w:rsid w:val="008F697C"/>
    <w:rsid w:val="00901749"/>
    <w:rsid w:val="00901D5D"/>
    <w:rsid w:val="00903297"/>
    <w:rsid w:val="00906DE5"/>
    <w:rsid w:val="00907459"/>
    <w:rsid w:val="00910FDB"/>
    <w:rsid w:val="00912F2F"/>
    <w:rsid w:val="00916BF5"/>
    <w:rsid w:val="00920D2B"/>
    <w:rsid w:val="00921B30"/>
    <w:rsid w:val="00922DC7"/>
    <w:rsid w:val="0092331F"/>
    <w:rsid w:val="00923E1E"/>
    <w:rsid w:val="0092461C"/>
    <w:rsid w:val="00926BEF"/>
    <w:rsid w:val="00930030"/>
    <w:rsid w:val="009311E6"/>
    <w:rsid w:val="00933CCF"/>
    <w:rsid w:val="00935CDC"/>
    <w:rsid w:val="00937144"/>
    <w:rsid w:val="009379F3"/>
    <w:rsid w:val="00943AED"/>
    <w:rsid w:val="00944B86"/>
    <w:rsid w:val="00946AFD"/>
    <w:rsid w:val="00950606"/>
    <w:rsid w:val="00951BA3"/>
    <w:rsid w:val="00953689"/>
    <w:rsid w:val="009543F2"/>
    <w:rsid w:val="009559E2"/>
    <w:rsid w:val="00955A33"/>
    <w:rsid w:val="00956911"/>
    <w:rsid w:val="0096009A"/>
    <w:rsid w:val="00960966"/>
    <w:rsid w:val="00961963"/>
    <w:rsid w:val="009631F2"/>
    <w:rsid w:val="009652B3"/>
    <w:rsid w:val="00970F6D"/>
    <w:rsid w:val="009710FC"/>
    <w:rsid w:val="00974D8C"/>
    <w:rsid w:val="00976BF0"/>
    <w:rsid w:val="00977924"/>
    <w:rsid w:val="009810EE"/>
    <w:rsid w:val="00982382"/>
    <w:rsid w:val="0098474B"/>
    <w:rsid w:val="00986589"/>
    <w:rsid w:val="009874AB"/>
    <w:rsid w:val="00990603"/>
    <w:rsid w:val="00991D03"/>
    <w:rsid w:val="0099500C"/>
    <w:rsid w:val="009955EF"/>
    <w:rsid w:val="0099760E"/>
    <w:rsid w:val="009A1C07"/>
    <w:rsid w:val="009A33C3"/>
    <w:rsid w:val="009A35C0"/>
    <w:rsid w:val="009A3791"/>
    <w:rsid w:val="009A431B"/>
    <w:rsid w:val="009A5364"/>
    <w:rsid w:val="009A541C"/>
    <w:rsid w:val="009A5DE0"/>
    <w:rsid w:val="009B41E9"/>
    <w:rsid w:val="009B500D"/>
    <w:rsid w:val="009B6D9B"/>
    <w:rsid w:val="009C1B26"/>
    <w:rsid w:val="009C4047"/>
    <w:rsid w:val="009C67F0"/>
    <w:rsid w:val="009C6D02"/>
    <w:rsid w:val="009C7E12"/>
    <w:rsid w:val="009D3534"/>
    <w:rsid w:val="009D3971"/>
    <w:rsid w:val="009D55DF"/>
    <w:rsid w:val="009D67BB"/>
    <w:rsid w:val="009D71FF"/>
    <w:rsid w:val="009D768E"/>
    <w:rsid w:val="009E0A7E"/>
    <w:rsid w:val="009E491F"/>
    <w:rsid w:val="009E664F"/>
    <w:rsid w:val="009F10CC"/>
    <w:rsid w:val="009F17CA"/>
    <w:rsid w:val="00A00DEC"/>
    <w:rsid w:val="00A0578C"/>
    <w:rsid w:val="00A113DD"/>
    <w:rsid w:val="00A11974"/>
    <w:rsid w:val="00A13D7F"/>
    <w:rsid w:val="00A1441D"/>
    <w:rsid w:val="00A20975"/>
    <w:rsid w:val="00A2442E"/>
    <w:rsid w:val="00A3026B"/>
    <w:rsid w:val="00A312B9"/>
    <w:rsid w:val="00A3189C"/>
    <w:rsid w:val="00A319E8"/>
    <w:rsid w:val="00A53B49"/>
    <w:rsid w:val="00A542B4"/>
    <w:rsid w:val="00A5536D"/>
    <w:rsid w:val="00A579E8"/>
    <w:rsid w:val="00A60E35"/>
    <w:rsid w:val="00A6347B"/>
    <w:rsid w:val="00A67505"/>
    <w:rsid w:val="00A700B2"/>
    <w:rsid w:val="00A702E2"/>
    <w:rsid w:val="00A73F5F"/>
    <w:rsid w:val="00A7418A"/>
    <w:rsid w:val="00A76675"/>
    <w:rsid w:val="00A807DB"/>
    <w:rsid w:val="00A82F1B"/>
    <w:rsid w:val="00A83CBD"/>
    <w:rsid w:val="00A84C79"/>
    <w:rsid w:val="00A85A5E"/>
    <w:rsid w:val="00A87ADE"/>
    <w:rsid w:val="00A919C5"/>
    <w:rsid w:val="00A937F5"/>
    <w:rsid w:val="00A93AA0"/>
    <w:rsid w:val="00A941B1"/>
    <w:rsid w:val="00A9766E"/>
    <w:rsid w:val="00AA0EEE"/>
    <w:rsid w:val="00AA120A"/>
    <w:rsid w:val="00AA22AF"/>
    <w:rsid w:val="00AA708C"/>
    <w:rsid w:val="00AB00F5"/>
    <w:rsid w:val="00AB068C"/>
    <w:rsid w:val="00AB23EB"/>
    <w:rsid w:val="00AB3CFC"/>
    <w:rsid w:val="00AB5354"/>
    <w:rsid w:val="00AB58F6"/>
    <w:rsid w:val="00AC05E8"/>
    <w:rsid w:val="00AC1636"/>
    <w:rsid w:val="00AC1AF5"/>
    <w:rsid w:val="00AC4060"/>
    <w:rsid w:val="00AC5E94"/>
    <w:rsid w:val="00AC6855"/>
    <w:rsid w:val="00AC7B82"/>
    <w:rsid w:val="00AD1A99"/>
    <w:rsid w:val="00AD3FBB"/>
    <w:rsid w:val="00AD6A22"/>
    <w:rsid w:val="00AD7C74"/>
    <w:rsid w:val="00AE078E"/>
    <w:rsid w:val="00AE235A"/>
    <w:rsid w:val="00AE25AB"/>
    <w:rsid w:val="00AE3CB3"/>
    <w:rsid w:val="00AE3DF7"/>
    <w:rsid w:val="00AE40E9"/>
    <w:rsid w:val="00AE421F"/>
    <w:rsid w:val="00AF0147"/>
    <w:rsid w:val="00AF1BBF"/>
    <w:rsid w:val="00AF7675"/>
    <w:rsid w:val="00B008A4"/>
    <w:rsid w:val="00B01A66"/>
    <w:rsid w:val="00B01D80"/>
    <w:rsid w:val="00B02001"/>
    <w:rsid w:val="00B04E27"/>
    <w:rsid w:val="00B06466"/>
    <w:rsid w:val="00B07354"/>
    <w:rsid w:val="00B11037"/>
    <w:rsid w:val="00B13516"/>
    <w:rsid w:val="00B14E4E"/>
    <w:rsid w:val="00B171CD"/>
    <w:rsid w:val="00B21121"/>
    <w:rsid w:val="00B230E3"/>
    <w:rsid w:val="00B23DA3"/>
    <w:rsid w:val="00B267C1"/>
    <w:rsid w:val="00B26A31"/>
    <w:rsid w:val="00B26C97"/>
    <w:rsid w:val="00B305AD"/>
    <w:rsid w:val="00B33678"/>
    <w:rsid w:val="00B337D3"/>
    <w:rsid w:val="00B34784"/>
    <w:rsid w:val="00B356AE"/>
    <w:rsid w:val="00B40313"/>
    <w:rsid w:val="00B44510"/>
    <w:rsid w:val="00B4554F"/>
    <w:rsid w:val="00B505E9"/>
    <w:rsid w:val="00B53675"/>
    <w:rsid w:val="00B60357"/>
    <w:rsid w:val="00B603E0"/>
    <w:rsid w:val="00B64A74"/>
    <w:rsid w:val="00B71343"/>
    <w:rsid w:val="00B7470E"/>
    <w:rsid w:val="00B778BA"/>
    <w:rsid w:val="00B847DC"/>
    <w:rsid w:val="00B851E7"/>
    <w:rsid w:val="00B85C1C"/>
    <w:rsid w:val="00B87149"/>
    <w:rsid w:val="00B90349"/>
    <w:rsid w:val="00B97F8D"/>
    <w:rsid w:val="00BA0A98"/>
    <w:rsid w:val="00BA0B0A"/>
    <w:rsid w:val="00BA3D26"/>
    <w:rsid w:val="00BB3389"/>
    <w:rsid w:val="00BB4C18"/>
    <w:rsid w:val="00BB4F31"/>
    <w:rsid w:val="00BC20DC"/>
    <w:rsid w:val="00BC27CB"/>
    <w:rsid w:val="00BC28E7"/>
    <w:rsid w:val="00BC4290"/>
    <w:rsid w:val="00BC5776"/>
    <w:rsid w:val="00BC6440"/>
    <w:rsid w:val="00BC66A0"/>
    <w:rsid w:val="00BD1D13"/>
    <w:rsid w:val="00BD1ECE"/>
    <w:rsid w:val="00BD2B8B"/>
    <w:rsid w:val="00BD33CB"/>
    <w:rsid w:val="00BD381E"/>
    <w:rsid w:val="00BD7554"/>
    <w:rsid w:val="00BE023D"/>
    <w:rsid w:val="00BE0730"/>
    <w:rsid w:val="00BE0CEB"/>
    <w:rsid w:val="00BE2210"/>
    <w:rsid w:val="00BE28A8"/>
    <w:rsid w:val="00BE2F8D"/>
    <w:rsid w:val="00BE5053"/>
    <w:rsid w:val="00BF08BC"/>
    <w:rsid w:val="00BF0986"/>
    <w:rsid w:val="00BF2644"/>
    <w:rsid w:val="00BF3357"/>
    <w:rsid w:val="00BF433B"/>
    <w:rsid w:val="00BF4384"/>
    <w:rsid w:val="00BF6087"/>
    <w:rsid w:val="00BF69DC"/>
    <w:rsid w:val="00C00C34"/>
    <w:rsid w:val="00C021B3"/>
    <w:rsid w:val="00C02FE7"/>
    <w:rsid w:val="00C03F34"/>
    <w:rsid w:val="00C1106F"/>
    <w:rsid w:val="00C12733"/>
    <w:rsid w:val="00C13DD0"/>
    <w:rsid w:val="00C23F37"/>
    <w:rsid w:val="00C26B98"/>
    <w:rsid w:val="00C26C42"/>
    <w:rsid w:val="00C36449"/>
    <w:rsid w:val="00C40176"/>
    <w:rsid w:val="00C40E27"/>
    <w:rsid w:val="00C40EBE"/>
    <w:rsid w:val="00C42990"/>
    <w:rsid w:val="00C43C7F"/>
    <w:rsid w:val="00C44DA0"/>
    <w:rsid w:val="00C46174"/>
    <w:rsid w:val="00C46CCD"/>
    <w:rsid w:val="00C46F1D"/>
    <w:rsid w:val="00C4732A"/>
    <w:rsid w:val="00C52145"/>
    <w:rsid w:val="00C52536"/>
    <w:rsid w:val="00C528B2"/>
    <w:rsid w:val="00C529E8"/>
    <w:rsid w:val="00C5351C"/>
    <w:rsid w:val="00C54836"/>
    <w:rsid w:val="00C560CC"/>
    <w:rsid w:val="00C5684F"/>
    <w:rsid w:val="00C57492"/>
    <w:rsid w:val="00C62DB4"/>
    <w:rsid w:val="00C644AB"/>
    <w:rsid w:val="00C665D9"/>
    <w:rsid w:val="00C67172"/>
    <w:rsid w:val="00C671F9"/>
    <w:rsid w:val="00C6746A"/>
    <w:rsid w:val="00C74C10"/>
    <w:rsid w:val="00C76176"/>
    <w:rsid w:val="00C80BED"/>
    <w:rsid w:val="00C81940"/>
    <w:rsid w:val="00C82B3D"/>
    <w:rsid w:val="00C83339"/>
    <w:rsid w:val="00C85909"/>
    <w:rsid w:val="00C92C65"/>
    <w:rsid w:val="00C93DFC"/>
    <w:rsid w:val="00CA357A"/>
    <w:rsid w:val="00CA5278"/>
    <w:rsid w:val="00CA5902"/>
    <w:rsid w:val="00CB0523"/>
    <w:rsid w:val="00CB05A9"/>
    <w:rsid w:val="00CB0B51"/>
    <w:rsid w:val="00CB38E2"/>
    <w:rsid w:val="00CC0116"/>
    <w:rsid w:val="00CC1959"/>
    <w:rsid w:val="00CC296D"/>
    <w:rsid w:val="00CC2A4A"/>
    <w:rsid w:val="00CC3981"/>
    <w:rsid w:val="00CC4BE9"/>
    <w:rsid w:val="00CC745F"/>
    <w:rsid w:val="00CC7ACF"/>
    <w:rsid w:val="00CD0885"/>
    <w:rsid w:val="00CD6B77"/>
    <w:rsid w:val="00CD75D3"/>
    <w:rsid w:val="00CE43C5"/>
    <w:rsid w:val="00CE4E12"/>
    <w:rsid w:val="00CE564B"/>
    <w:rsid w:val="00CE64EE"/>
    <w:rsid w:val="00CF33AD"/>
    <w:rsid w:val="00CF379A"/>
    <w:rsid w:val="00CF4335"/>
    <w:rsid w:val="00D033B3"/>
    <w:rsid w:val="00D03419"/>
    <w:rsid w:val="00D03A76"/>
    <w:rsid w:val="00D04D88"/>
    <w:rsid w:val="00D06BBF"/>
    <w:rsid w:val="00D06F24"/>
    <w:rsid w:val="00D1429F"/>
    <w:rsid w:val="00D20037"/>
    <w:rsid w:val="00D22FD6"/>
    <w:rsid w:val="00D257AC"/>
    <w:rsid w:val="00D3199F"/>
    <w:rsid w:val="00D32DCF"/>
    <w:rsid w:val="00D3317C"/>
    <w:rsid w:val="00D36F9F"/>
    <w:rsid w:val="00D37E59"/>
    <w:rsid w:val="00D40368"/>
    <w:rsid w:val="00D405E0"/>
    <w:rsid w:val="00D41B41"/>
    <w:rsid w:val="00D420F5"/>
    <w:rsid w:val="00D428BD"/>
    <w:rsid w:val="00D43EA8"/>
    <w:rsid w:val="00D44EDB"/>
    <w:rsid w:val="00D50D1E"/>
    <w:rsid w:val="00D51F08"/>
    <w:rsid w:val="00D53848"/>
    <w:rsid w:val="00D5647E"/>
    <w:rsid w:val="00D6510E"/>
    <w:rsid w:val="00D70078"/>
    <w:rsid w:val="00D70B46"/>
    <w:rsid w:val="00D724C1"/>
    <w:rsid w:val="00D75FEB"/>
    <w:rsid w:val="00D7763E"/>
    <w:rsid w:val="00D80112"/>
    <w:rsid w:val="00D80E54"/>
    <w:rsid w:val="00D81136"/>
    <w:rsid w:val="00D922BC"/>
    <w:rsid w:val="00D93B43"/>
    <w:rsid w:val="00D97F22"/>
    <w:rsid w:val="00DA2D32"/>
    <w:rsid w:val="00DA3C2F"/>
    <w:rsid w:val="00DA4D0D"/>
    <w:rsid w:val="00DA5031"/>
    <w:rsid w:val="00DA50CE"/>
    <w:rsid w:val="00DA73BE"/>
    <w:rsid w:val="00DA765C"/>
    <w:rsid w:val="00DB0FE4"/>
    <w:rsid w:val="00DB3D2A"/>
    <w:rsid w:val="00DB4411"/>
    <w:rsid w:val="00DB549C"/>
    <w:rsid w:val="00DB62BB"/>
    <w:rsid w:val="00DC0E0B"/>
    <w:rsid w:val="00DC1EE6"/>
    <w:rsid w:val="00DC529B"/>
    <w:rsid w:val="00DC5CB5"/>
    <w:rsid w:val="00DC5ED7"/>
    <w:rsid w:val="00DD12B9"/>
    <w:rsid w:val="00DD37F3"/>
    <w:rsid w:val="00DD40CE"/>
    <w:rsid w:val="00DD55A0"/>
    <w:rsid w:val="00DD5632"/>
    <w:rsid w:val="00DD56AF"/>
    <w:rsid w:val="00DD5F23"/>
    <w:rsid w:val="00DD673F"/>
    <w:rsid w:val="00DE2CB7"/>
    <w:rsid w:val="00DE48B9"/>
    <w:rsid w:val="00DF0955"/>
    <w:rsid w:val="00DF2ED7"/>
    <w:rsid w:val="00DF3A80"/>
    <w:rsid w:val="00DF4350"/>
    <w:rsid w:val="00DF4E3C"/>
    <w:rsid w:val="00DF5E92"/>
    <w:rsid w:val="00E00840"/>
    <w:rsid w:val="00E01E3A"/>
    <w:rsid w:val="00E04F43"/>
    <w:rsid w:val="00E05197"/>
    <w:rsid w:val="00E0544F"/>
    <w:rsid w:val="00E0627A"/>
    <w:rsid w:val="00E11DED"/>
    <w:rsid w:val="00E13D07"/>
    <w:rsid w:val="00E15338"/>
    <w:rsid w:val="00E16B12"/>
    <w:rsid w:val="00E202A1"/>
    <w:rsid w:val="00E20397"/>
    <w:rsid w:val="00E20811"/>
    <w:rsid w:val="00E23F3D"/>
    <w:rsid w:val="00E2408A"/>
    <w:rsid w:val="00E2522E"/>
    <w:rsid w:val="00E26B46"/>
    <w:rsid w:val="00E30306"/>
    <w:rsid w:val="00E31C99"/>
    <w:rsid w:val="00E3222C"/>
    <w:rsid w:val="00E342DF"/>
    <w:rsid w:val="00E3615A"/>
    <w:rsid w:val="00E37F9B"/>
    <w:rsid w:val="00E43772"/>
    <w:rsid w:val="00E44DF1"/>
    <w:rsid w:val="00E50260"/>
    <w:rsid w:val="00E512B0"/>
    <w:rsid w:val="00E527C4"/>
    <w:rsid w:val="00E55486"/>
    <w:rsid w:val="00E561DD"/>
    <w:rsid w:val="00E5786E"/>
    <w:rsid w:val="00E62264"/>
    <w:rsid w:val="00E625CD"/>
    <w:rsid w:val="00E63B8C"/>
    <w:rsid w:val="00E640CD"/>
    <w:rsid w:val="00E65125"/>
    <w:rsid w:val="00E65393"/>
    <w:rsid w:val="00E657F8"/>
    <w:rsid w:val="00E720F5"/>
    <w:rsid w:val="00E7261F"/>
    <w:rsid w:val="00E75C68"/>
    <w:rsid w:val="00E8259E"/>
    <w:rsid w:val="00E831D2"/>
    <w:rsid w:val="00E8425F"/>
    <w:rsid w:val="00E85E99"/>
    <w:rsid w:val="00E87947"/>
    <w:rsid w:val="00E9024F"/>
    <w:rsid w:val="00E92EC7"/>
    <w:rsid w:val="00E933AF"/>
    <w:rsid w:val="00E936F3"/>
    <w:rsid w:val="00E94787"/>
    <w:rsid w:val="00E95109"/>
    <w:rsid w:val="00E964CF"/>
    <w:rsid w:val="00E96A92"/>
    <w:rsid w:val="00E97F0B"/>
    <w:rsid w:val="00EA05EA"/>
    <w:rsid w:val="00EA0D6F"/>
    <w:rsid w:val="00EA20A9"/>
    <w:rsid w:val="00EA2972"/>
    <w:rsid w:val="00EA537B"/>
    <w:rsid w:val="00EA57AB"/>
    <w:rsid w:val="00EA5B80"/>
    <w:rsid w:val="00EB075A"/>
    <w:rsid w:val="00EB5DBD"/>
    <w:rsid w:val="00EB6F11"/>
    <w:rsid w:val="00EB724D"/>
    <w:rsid w:val="00EC3FDB"/>
    <w:rsid w:val="00EC4FAE"/>
    <w:rsid w:val="00EC5B4B"/>
    <w:rsid w:val="00EC7689"/>
    <w:rsid w:val="00EC7968"/>
    <w:rsid w:val="00EC7B7A"/>
    <w:rsid w:val="00ED2E50"/>
    <w:rsid w:val="00ED3A9E"/>
    <w:rsid w:val="00ED4A30"/>
    <w:rsid w:val="00ED5610"/>
    <w:rsid w:val="00ED57EC"/>
    <w:rsid w:val="00ED64AF"/>
    <w:rsid w:val="00ED6F2A"/>
    <w:rsid w:val="00ED74C0"/>
    <w:rsid w:val="00EE2155"/>
    <w:rsid w:val="00EE3497"/>
    <w:rsid w:val="00EE766B"/>
    <w:rsid w:val="00EF2397"/>
    <w:rsid w:val="00EF5AA6"/>
    <w:rsid w:val="00EF63F1"/>
    <w:rsid w:val="00EF7B4A"/>
    <w:rsid w:val="00F00E50"/>
    <w:rsid w:val="00F03793"/>
    <w:rsid w:val="00F0685E"/>
    <w:rsid w:val="00F14C95"/>
    <w:rsid w:val="00F21217"/>
    <w:rsid w:val="00F22D48"/>
    <w:rsid w:val="00F25C1B"/>
    <w:rsid w:val="00F25DE0"/>
    <w:rsid w:val="00F300FF"/>
    <w:rsid w:val="00F3434A"/>
    <w:rsid w:val="00F35710"/>
    <w:rsid w:val="00F35BFE"/>
    <w:rsid w:val="00F36576"/>
    <w:rsid w:val="00F36E47"/>
    <w:rsid w:val="00F37EE7"/>
    <w:rsid w:val="00F42798"/>
    <w:rsid w:val="00F43280"/>
    <w:rsid w:val="00F51006"/>
    <w:rsid w:val="00F52036"/>
    <w:rsid w:val="00F52BB9"/>
    <w:rsid w:val="00F62D79"/>
    <w:rsid w:val="00F6327C"/>
    <w:rsid w:val="00F64643"/>
    <w:rsid w:val="00F65668"/>
    <w:rsid w:val="00F657BA"/>
    <w:rsid w:val="00F70671"/>
    <w:rsid w:val="00F7182E"/>
    <w:rsid w:val="00F71911"/>
    <w:rsid w:val="00F72324"/>
    <w:rsid w:val="00F74022"/>
    <w:rsid w:val="00F74D30"/>
    <w:rsid w:val="00F8250F"/>
    <w:rsid w:val="00F8316A"/>
    <w:rsid w:val="00F8513E"/>
    <w:rsid w:val="00F8586E"/>
    <w:rsid w:val="00F86AA1"/>
    <w:rsid w:val="00F922B5"/>
    <w:rsid w:val="00F92DCB"/>
    <w:rsid w:val="00F95483"/>
    <w:rsid w:val="00F956BF"/>
    <w:rsid w:val="00F96E99"/>
    <w:rsid w:val="00F97173"/>
    <w:rsid w:val="00FA18A2"/>
    <w:rsid w:val="00FA57AE"/>
    <w:rsid w:val="00FA6BEF"/>
    <w:rsid w:val="00FB30AB"/>
    <w:rsid w:val="00FB3BC6"/>
    <w:rsid w:val="00FB74FA"/>
    <w:rsid w:val="00FC4475"/>
    <w:rsid w:val="00FC7C5A"/>
    <w:rsid w:val="00FD11DF"/>
    <w:rsid w:val="00FD5316"/>
    <w:rsid w:val="00FD536A"/>
    <w:rsid w:val="00FD6C33"/>
    <w:rsid w:val="00FD6CF6"/>
    <w:rsid w:val="00FD74C3"/>
    <w:rsid w:val="00FD773A"/>
    <w:rsid w:val="00FE0D1D"/>
    <w:rsid w:val="00FE41C6"/>
    <w:rsid w:val="00FE4544"/>
    <w:rsid w:val="00FE5121"/>
    <w:rsid w:val="00FE6B86"/>
    <w:rsid w:val="00FE6F84"/>
    <w:rsid w:val="00FF0404"/>
    <w:rsid w:val="00FF2510"/>
    <w:rsid w:val="00FF3FA4"/>
    <w:rsid w:val="00FF4CAF"/>
    <w:rsid w:val="00FF70C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93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252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5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677886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1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63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1089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6609">
          <w:marLeft w:val="750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9373">
                  <w:marLeft w:val="0"/>
                  <w:marRight w:val="75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5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290">
          <w:marLeft w:val="0"/>
          <w:marRight w:val="75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73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Diersen</dc:creator>
  <cp:lastModifiedBy>Michael Diersen</cp:lastModifiedBy>
  <cp:revision>2</cp:revision>
  <dcterms:created xsi:type="dcterms:W3CDTF">2021-08-24T03:39:00Z</dcterms:created>
  <dcterms:modified xsi:type="dcterms:W3CDTF">2021-08-24T03:39:00Z</dcterms:modified>
</cp:coreProperties>
</file>